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1DF" w:rsidRDefault="002A51DF" w:rsidP="002A51DF">
      <w:r>
        <w:t>Σύντομο Βιογραφικό Σημείωμα</w:t>
      </w:r>
    </w:p>
    <w:p w:rsidR="002A51DF" w:rsidRDefault="002A51DF" w:rsidP="002A51DF">
      <w:r>
        <w:t>Ιούλιος 2025</w:t>
      </w:r>
    </w:p>
    <w:p w:rsidR="002A51DF" w:rsidRDefault="002A51DF" w:rsidP="002A51DF">
      <w:r>
        <w:t>ΔΗΜΗΤΡΙΟΣ ΚΑΡΔΟΜΑΤΕΑΣ</w:t>
      </w:r>
    </w:p>
    <w:p w:rsidR="002A51DF" w:rsidRDefault="004B440D" w:rsidP="002A51DF">
      <w:bookmarkStart w:id="0" w:name="_GoBack"/>
      <w:bookmarkEnd w:id="0"/>
      <w:r>
        <w:rPr>
          <w:noProof/>
          <w:lang w:eastAsia="el-GR"/>
        </w:rPr>
        <w:drawing>
          <wp:inline distT="0" distB="0" distL="0" distR="0" wp14:anchorId="5B04BBD5">
            <wp:extent cx="1152525" cy="126174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2525" cy="1261745"/>
                    </a:xfrm>
                    <a:prstGeom prst="rect">
                      <a:avLst/>
                    </a:prstGeom>
                    <a:noFill/>
                  </pic:spPr>
                </pic:pic>
              </a:graphicData>
            </a:graphic>
          </wp:inline>
        </w:drawing>
      </w:r>
    </w:p>
    <w:p w:rsidR="002A51DF" w:rsidRDefault="002A51DF" w:rsidP="00F669C2">
      <w:pPr>
        <w:spacing w:line="360" w:lineRule="auto"/>
        <w:jc w:val="both"/>
      </w:pPr>
      <w:r>
        <w:t xml:space="preserve">Ο Δημήτριος </w:t>
      </w:r>
      <w:proofErr w:type="spellStart"/>
      <w:r>
        <w:t>Καρδοματέας</w:t>
      </w:r>
      <w:proofErr w:type="spellEnd"/>
      <w:r>
        <w:t xml:space="preserve"> είναι Πρόεδρος του Διοικητικού Συμβουλίου και Γενικός Διευθυντής του Κέντρου Ανανεώσιμων Πηγών και Εξοικονόμησης</w:t>
      </w:r>
      <w:r w:rsidR="002B374E" w:rsidRPr="002B374E">
        <w:t xml:space="preserve"> Ενέργειας</w:t>
      </w:r>
      <w:r>
        <w:t xml:space="preserve"> (Κ.Α.Π.Ε.) από τον Δεκέμβριο του 2023. Είναι Χημικός Μηχανι</w:t>
      </w:r>
      <w:r w:rsidR="00B93C2B">
        <w:t>κός με μεταπτυχιακές σπουδές στη</w:t>
      </w:r>
      <w:r>
        <w:t xml:space="preserve">ν </w:t>
      </w:r>
      <w:r w:rsidR="00B93C2B">
        <w:t xml:space="preserve"> Προστασία Περιβάλλοντος </w:t>
      </w:r>
      <w:r>
        <w:t xml:space="preserve"> και στη Διοίκηση Επιχειρήσεων.</w:t>
      </w:r>
    </w:p>
    <w:p w:rsidR="002A51DF" w:rsidRDefault="002A51DF" w:rsidP="00F669C2">
      <w:pPr>
        <w:spacing w:line="360" w:lineRule="auto"/>
        <w:jc w:val="both"/>
      </w:pPr>
      <w:r>
        <w:t>Διαθέτει πάνω από 3</w:t>
      </w:r>
      <w:r w:rsidRPr="002A51DF">
        <w:t>5</w:t>
      </w:r>
      <w:r>
        <w:t xml:space="preserve"> χρόνια τεχνικής και διοικητικής εμπειρίας στον ενεργειακό τομέα, ξεκινώντας ως μηχανικός διεργασιών στην εταιρεία μελετών ΑΣΠΡΟΦΟΣ Α.Ε. (6 έτη), συνεχίζοντας στον τομέα του φυσικού αερίου ως Διευθυντής Στρατηγικής και Ανάπτυξης στη ΔΕΠΑ Α.Ε. (15 έτη) και ως Γενικός Διευθυντής στον Διαχειριστή του Εθνικού Συστήματος Φυσικού Αερίου (ΔΕΣΦΑ Α.Ε.) για 13 έτη. Στη συνέχεια, δραστηριοποιήθηκε στη δημόσια διοίκηση με έμφαση στην Ενεργειακή Μετάβαση, ως </w:t>
      </w:r>
      <w:r w:rsidR="00B93C2B">
        <w:t>Διευθυντής</w:t>
      </w:r>
      <w:r>
        <w:t xml:space="preserve"> του Γραφείου τ</w:t>
      </w:r>
      <w:r w:rsidR="00B93C2B">
        <w:t>ης</w:t>
      </w:r>
      <w:r>
        <w:t xml:space="preserve"> Γενικ</w:t>
      </w:r>
      <w:r w:rsidR="00B93C2B">
        <w:t xml:space="preserve">ής </w:t>
      </w:r>
      <w:r>
        <w:t>Γραμματέ</w:t>
      </w:r>
      <w:r w:rsidR="00B93C2B">
        <w:t>ως</w:t>
      </w:r>
      <w:r>
        <w:t xml:space="preserve"> Ενέργειας και Ορυκτών Πρώτων Υλών και ως Σύμβουλος τ</w:t>
      </w:r>
      <w:r w:rsidR="00B93C2B">
        <w:t>ης</w:t>
      </w:r>
      <w:r>
        <w:t xml:space="preserve"> Υφυπουργού Περιβάλλοντος και Ενέργειας (1,5 έτος).</w:t>
      </w:r>
    </w:p>
    <w:p w:rsidR="002A51DF" w:rsidRDefault="002A51DF" w:rsidP="00F669C2">
      <w:pPr>
        <w:spacing w:line="360" w:lineRule="auto"/>
        <w:jc w:val="both"/>
      </w:pPr>
      <w:r>
        <w:t xml:space="preserve">Έχει εκλεγεί μέλος του Διοικητικού Συμβουλίου Ευρωπαϊκών Οργανισμών στον τομέα του φυσικού αερίου (11 έτη) και έχει συμμετάσχει ως προσκεκλημένο μέλος στο </w:t>
      </w:r>
      <w:proofErr w:type="spellStart"/>
      <w:r>
        <w:t>think</w:t>
      </w:r>
      <w:proofErr w:type="spellEnd"/>
      <w:r>
        <w:t xml:space="preserve"> </w:t>
      </w:r>
      <w:proofErr w:type="spellStart"/>
      <w:r>
        <w:t>tank</w:t>
      </w:r>
      <w:proofErr w:type="spellEnd"/>
      <w:r>
        <w:t xml:space="preserve"> «</w:t>
      </w:r>
      <w:proofErr w:type="spellStart"/>
      <w:r>
        <w:t>Conceil</w:t>
      </w:r>
      <w:proofErr w:type="spellEnd"/>
      <w:r>
        <w:t xml:space="preserve"> de Cooperation </w:t>
      </w:r>
      <w:proofErr w:type="spellStart"/>
      <w:r>
        <w:t>Economique</w:t>
      </w:r>
      <w:proofErr w:type="spellEnd"/>
      <w:r>
        <w:t>» (5 έτη).</w:t>
      </w:r>
    </w:p>
    <w:p w:rsidR="002A51DF" w:rsidRDefault="002A51DF" w:rsidP="00F669C2">
      <w:pPr>
        <w:spacing w:line="360" w:lineRule="auto"/>
        <w:jc w:val="both"/>
      </w:pPr>
      <w:r>
        <w:t>Έχει διατελέσει επίσης Πρόεδρος της Μονάδας Οργάνωσης της Διαχείρισης Αναπτυξιακών Προγραμμάτων (Μ.Ο.Δ.) Α.Ε. (3 έτη).</w:t>
      </w:r>
    </w:p>
    <w:p w:rsidR="002A51DF" w:rsidRDefault="002A51DF" w:rsidP="00F669C2">
      <w:pPr>
        <w:spacing w:line="360" w:lineRule="auto"/>
        <w:jc w:val="both"/>
      </w:pPr>
      <w:r>
        <w:t>Έχει δημοσιεύσει πλήθος άρθρων στον τομέα της ενέργειας.</w:t>
      </w:r>
    </w:p>
    <w:p w:rsidR="002E0AB4" w:rsidRDefault="002A51DF" w:rsidP="00F669C2">
      <w:pPr>
        <w:spacing w:line="360" w:lineRule="auto"/>
        <w:jc w:val="both"/>
      </w:pPr>
      <w:r>
        <w:t>Είναι συγγραφέας του βιβλίου «Οι παγκόσμιοι Νόμοι της Ζωής - μια ματιά στις αιτίες των γεγονότων», εκδόσεις «Διάνοια», 2023 (2η έκδοση 2025).</w:t>
      </w:r>
    </w:p>
    <w:sectPr w:rsidR="002E0A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1DF"/>
    <w:rsid w:val="002A51DF"/>
    <w:rsid w:val="002B374E"/>
    <w:rsid w:val="002E0AB4"/>
    <w:rsid w:val="004B440D"/>
    <w:rsid w:val="00B93C2B"/>
    <w:rsid w:val="00F669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656B"/>
  <w15:chartTrackingRefBased/>
  <w15:docId w15:val="{D11B7D2B-4B12-4FDD-97F9-E13B981E5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7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236</Words>
  <Characters>1278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Athina</dc:creator>
  <cp:keywords/>
  <dc:description/>
  <cp:lastModifiedBy>Athina</cp:lastModifiedBy>
  <cp:revision>4</cp:revision>
  <cp:lastPrinted>2025-09-09T10:42:00Z</cp:lastPrinted>
  <dcterms:created xsi:type="dcterms:W3CDTF">2025-09-09T10:25:00Z</dcterms:created>
  <dcterms:modified xsi:type="dcterms:W3CDTF">2025-09-09T11:39:00Z</dcterms:modified>
</cp:coreProperties>
</file>